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08" w:rsidRDefault="00612C08" w:rsidP="00612C08">
      <w:pPr>
        <w:pStyle w:val="Odsekzoznamu"/>
        <w:ind w:left="720"/>
        <w:jc w:val="center"/>
        <w:rPr>
          <w:b/>
          <w:sz w:val="24"/>
          <w:szCs w:val="24"/>
        </w:rPr>
      </w:pPr>
    </w:p>
    <w:p w:rsidR="00612C08" w:rsidRPr="000F6AC9" w:rsidRDefault="00612C08" w:rsidP="00612C08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612C08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KAMEROVÝ SYSTÉM</w:t>
      </w:r>
    </w:p>
    <w:p w:rsidR="00612C08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vyhotovenia záznamu z kamerového systému, ako s nimi zaobchádzame, komu ich môžeme poskytnúť, kde môžete získať ďalšie informácie o Vašich osobných údajoch a uplatniť Vaše práva pri spracúvaní osobných údajov.</w:t>
      </w:r>
    </w:p>
    <w:p w:rsidR="00612C08" w:rsidRPr="00101D9A" w:rsidRDefault="00612C08" w:rsidP="00612C08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101D9A">
        <w:rPr>
          <w:rFonts w:ascii="Palatino Linotype" w:hAnsi="Palatino Linotype"/>
          <w:sz w:val="22"/>
          <w:szCs w:val="22"/>
        </w:rPr>
        <w:t>Z.z</w:t>
      </w:r>
      <w:proofErr w:type="spellEnd"/>
      <w:r w:rsidRPr="00101D9A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612C08" w:rsidRPr="00101D9A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ind w:left="720"/>
        <w:jc w:val="center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612C08" w:rsidRPr="00101D9A" w:rsidRDefault="00612C08" w:rsidP="00612C08">
      <w:pPr>
        <w:jc w:val="both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Účelom spracovania osobných údajov je monitorovanie priestoru prevádzkovateľa pomocou videozáznamu pre účely ochrany zdravia, života, majetku fyzickej osoby ako aj ochrana majetku a iných aktív prevádzkovateľa ako jeho oprávneného záujmu</w:t>
      </w:r>
    </w:p>
    <w:p w:rsidR="00612C08" w:rsidRPr="00101D9A" w:rsidRDefault="00612C08" w:rsidP="00612C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Osobné údaje sa spracovávajú na základe článku 6 ods. 1 písm. </w:t>
      </w:r>
      <w:r w:rsidR="004F1487">
        <w:rPr>
          <w:rFonts w:ascii="Palatino Linotype" w:hAnsi="Palatino Linotype"/>
          <w:sz w:val="22"/>
          <w:szCs w:val="22"/>
        </w:rPr>
        <w:t xml:space="preserve">d) a </w:t>
      </w:r>
      <w:bookmarkStart w:id="0" w:name="_GoBack"/>
      <w:bookmarkEnd w:id="0"/>
      <w:r w:rsidRPr="00101D9A">
        <w:rPr>
          <w:rFonts w:ascii="Palatino Linotype" w:hAnsi="Palatino Linotype"/>
          <w:sz w:val="22"/>
          <w:szCs w:val="22"/>
        </w:rPr>
        <w:t xml:space="preserve">f) </w:t>
      </w:r>
      <w:r w:rsidRPr="00101D9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101D9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612C08" w:rsidRDefault="00612C08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01D9A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D21D2" w:rsidRPr="00101D9A" w:rsidRDefault="007D21D2" w:rsidP="00612C08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612C08" w:rsidRPr="00101D9A" w:rsidRDefault="00612C08" w:rsidP="00612C0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Osoby pohybujúce sa v monitorovanom priestore kamerového systému.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101D9A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612C08" w:rsidRPr="00101D9A" w:rsidRDefault="00612C08" w:rsidP="00612C08">
      <w:pPr>
        <w:autoSpaceDE w:val="0"/>
        <w:rPr>
          <w:rFonts w:ascii="Palatino Linotype" w:eastAsia="Calibri" w:hAnsi="Palatino Linotype"/>
          <w:sz w:val="22"/>
          <w:szCs w:val="22"/>
          <w:lang w:eastAsia="sk-SK"/>
        </w:rPr>
      </w:pPr>
      <w:r w:rsidRPr="00612C08">
        <w:rPr>
          <w:rFonts w:ascii="Palatino Linotype" w:eastAsia="Calibri" w:hAnsi="Palatino Linotype"/>
          <w:sz w:val="22"/>
          <w:szCs w:val="22"/>
          <w:lang w:eastAsia="sk-SK"/>
        </w:rPr>
        <w:t>Záznam z kamerového systému sa uchováva po dobu 7 dní.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Oprávneným záujmom je monitorovanie priestoru prevádzkovateľa pomocou videozáznamu pre účely ochrany zdravia, života, majetku fyzickej osoby ako aj ochrana majetku a iných aktív prevádzkovateľa. 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612C08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 w:rsidRPr="00101D9A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612C08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Kategórie osobných údajov:</w:t>
      </w:r>
    </w:p>
    <w:p w:rsidR="00612C08" w:rsidRPr="00101D9A" w:rsidRDefault="00612C08" w:rsidP="00612C08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</w:t>
      </w:r>
    </w:p>
    <w:p w:rsidR="00612C08" w:rsidRPr="00101D9A" w:rsidRDefault="00612C08" w:rsidP="00612C08">
      <w:pPr>
        <w:rPr>
          <w:rFonts w:ascii="Palatino Linotype" w:hAnsi="Palatino Linotype"/>
          <w:sz w:val="22"/>
          <w:szCs w:val="22"/>
        </w:rPr>
      </w:pPr>
    </w:p>
    <w:p w:rsidR="00612C08" w:rsidRPr="00101D9A" w:rsidRDefault="00612C08" w:rsidP="00612C08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01D9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612C08" w:rsidRPr="00101D9A" w:rsidRDefault="00612C08" w:rsidP="00612C08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612C08" w:rsidRPr="00101D9A" w:rsidRDefault="00612C08" w:rsidP="00785F08">
            <w:pPr>
              <w:spacing w:before="10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612C08" w:rsidRPr="00101D9A" w:rsidRDefault="00612C08" w:rsidP="00785F0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101D9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Orgány činné v trestnom konaní 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Zákon č. 301/2005 Z. z. Trestný priadok v znení neskorších zákonov, Zákon o policajnom zbore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Príslušný súd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 xml:space="preserve">Zákon č. 99/1963 Občiansky súdny poriadok </w:t>
            </w:r>
          </w:p>
        </w:tc>
      </w:tr>
      <w:tr w:rsidR="00612C08" w:rsidRPr="00101D9A" w:rsidTr="00785F08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spacing w:before="100"/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Iný správny orgán</w:t>
            </w:r>
          </w:p>
        </w:tc>
        <w:tc>
          <w:tcPr>
            <w:tcW w:w="4821" w:type="dxa"/>
            <w:shd w:val="clear" w:color="auto" w:fill="D9E2F3" w:themeFill="accent1" w:themeFillTint="33"/>
          </w:tcPr>
          <w:p w:rsidR="00612C08" w:rsidRPr="00101D9A" w:rsidRDefault="00612C08" w:rsidP="00785F08">
            <w:pPr>
              <w:rPr>
                <w:rFonts w:ascii="Palatino Linotype" w:hAnsi="Palatino Linotype"/>
                <w:sz w:val="22"/>
                <w:szCs w:val="22"/>
              </w:rPr>
            </w:pPr>
            <w:r w:rsidRPr="00101D9A">
              <w:rPr>
                <w:rFonts w:ascii="Palatino Linotype" w:hAnsi="Palatino Linotype"/>
                <w:sz w:val="22"/>
                <w:szCs w:val="22"/>
              </w:rPr>
              <w:t>Zákon č. 71/1967 Správny poriadok</w:t>
            </w:r>
          </w:p>
        </w:tc>
      </w:tr>
    </w:tbl>
    <w:p w:rsidR="00612C08" w:rsidRPr="00B875E7" w:rsidRDefault="00612C08" w:rsidP="00612C08">
      <w:pPr>
        <w:spacing w:after="160"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27416A" w:rsidRDefault="004F1487"/>
    <w:sectPr w:rsidR="0027416A" w:rsidSect="00AB0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68" w:rsidRDefault="007D21D2">
      <w:r>
        <w:separator/>
      </w:r>
    </w:p>
  </w:endnote>
  <w:endnote w:type="continuationSeparator" w:id="0">
    <w:p w:rsidR="00732B68" w:rsidRDefault="007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68" w:rsidRDefault="007D21D2">
      <w:r>
        <w:separator/>
      </w:r>
    </w:p>
  </w:footnote>
  <w:footnote w:type="continuationSeparator" w:id="0">
    <w:p w:rsidR="00732B68" w:rsidRDefault="007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5F" w:rsidRDefault="00612C08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0074C221" wp14:editId="1A480E89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ADE"/>
    <w:multiLevelType w:val="hybridMultilevel"/>
    <w:tmpl w:val="93EEB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8"/>
    <w:rsid w:val="0002519C"/>
    <w:rsid w:val="004F1487"/>
    <w:rsid w:val="00612C08"/>
    <w:rsid w:val="006C290C"/>
    <w:rsid w:val="00732B68"/>
    <w:rsid w:val="007737B0"/>
    <w:rsid w:val="007D21D2"/>
    <w:rsid w:val="00C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D379"/>
  <w15:chartTrackingRefBased/>
  <w15:docId w15:val="{AD6F3E50-7DF0-42A1-B5CB-4ECE7C1C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C08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12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2C08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lenovo</cp:lastModifiedBy>
  <cp:revision>4</cp:revision>
  <dcterms:created xsi:type="dcterms:W3CDTF">2019-07-04T09:32:00Z</dcterms:created>
  <dcterms:modified xsi:type="dcterms:W3CDTF">2020-06-15T07:58:00Z</dcterms:modified>
</cp:coreProperties>
</file>